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45" w:rsidRPr="00862541" w:rsidRDefault="0090178F" w:rsidP="0090178F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u w:val="single"/>
        </w:rPr>
      </w:pPr>
      <w:r w:rsidRPr="00862541">
        <w:rPr>
          <w:rFonts w:ascii="Times New Roman" w:hAnsi="Times New Roman" w:cs="Times New Roman"/>
          <w:b/>
          <w:i/>
          <w:color w:val="1F497D" w:themeColor="text2"/>
          <w:sz w:val="36"/>
          <w:u w:val="single"/>
        </w:rPr>
        <w:t>Пушкинская карта – что это??? Как ее получить???</w:t>
      </w:r>
    </w:p>
    <w:p w:rsidR="0090178F" w:rsidRPr="0090178F" w:rsidRDefault="0090178F" w:rsidP="0090178F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bookmarkStart w:id="0" w:name="_GoBack"/>
      <w:bookmarkEnd w:id="0"/>
      <w:r w:rsidRPr="0090178F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Сроки программы</w:t>
      </w:r>
    </w:p>
    <w:p w:rsidR="0090178F" w:rsidRPr="0090178F" w:rsidRDefault="0090178F" w:rsidP="0090178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Стартовала</w:t>
      </w:r>
      <w:r w:rsidRPr="0090178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 программа уже с 1 сентября и продлится до конца 2021 года. Оформить «Пушкинскую карту» смогут молодые люди, которым будут перечислены средства.</w:t>
      </w:r>
    </w:p>
    <w:p w:rsidR="0090178F" w:rsidRPr="0090178F" w:rsidRDefault="0090178F" w:rsidP="0090178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pacing w:val="3"/>
          <w:sz w:val="28"/>
          <w:szCs w:val="28"/>
          <w:u w:val="single"/>
          <w:lang w:eastAsia="ru-RU"/>
        </w:rPr>
      </w:pPr>
      <w:r w:rsidRPr="0090178F">
        <w:rPr>
          <w:rFonts w:ascii="Times New Roman" w:eastAsia="Times New Roman" w:hAnsi="Times New Roman" w:cs="Times New Roman"/>
          <w:b/>
          <w:bCs/>
          <w:i/>
          <w:color w:val="0070C0"/>
          <w:spacing w:val="3"/>
          <w:sz w:val="28"/>
          <w:szCs w:val="28"/>
          <w:u w:val="single"/>
          <w:lang w:eastAsia="ru-RU"/>
        </w:rPr>
        <w:t>Условия</w:t>
      </w:r>
    </w:p>
    <w:p w:rsidR="0090178F" w:rsidRPr="0090178F" w:rsidRDefault="0090178F" w:rsidP="0090178F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pacing w:val="3"/>
          <w:sz w:val="28"/>
          <w:szCs w:val="28"/>
          <w:lang w:eastAsia="ru-RU"/>
        </w:rPr>
      </w:pPr>
      <w:r w:rsidRPr="0090178F">
        <w:rPr>
          <w:rFonts w:ascii="Times New Roman" w:eastAsia="Times New Roman" w:hAnsi="Times New Roman" w:cs="Times New Roman"/>
          <w:b/>
          <w:i/>
          <w:color w:val="0070C0"/>
          <w:spacing w:val="3"/>
          <w:sz w:val="28"/>
          <w:szCs w:val="28"/>
          <w:lang w:eastAsia="ru-RU"/>
        </w:rPr>
        <w:t>Принять участие в программе могут молодые люди от 14 до 22 лет. При этом власти поясняют: воспользоваться данной государственной финансовой поддержкой получится у подростков, которым на дату 1 сентября 2021 года уже исполнилось 14 лет. Что касается верхней возрастной границы, то владельцу карты на начало осени ещё не должно исполниться 23 года.</w:t>
      </w:r>
    </w:p>
    <w:p w:rsidR="0090178F" w:rsidRPr="0090178F" w:rsidRDefault="0090178F" w:rsidP="0090178F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90178F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Что представляет собой «Пушкинская карта» и где её взять?</w:t>
      </w:r>
    </w:p>
    <w:p w:rsidR="0090178F" w:rsidRPr="0090178F" w:rsidRDefault="0090178F" w:rsidP="0090178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0178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«Пушкинская карта» – это обычная карта «Мир», на которую государство будет перечислять денежные средства ежегодно, чтобы молодёжь смогла беспрепятственно посещать культурные учреждения.</w:t>
      </w:r>
    </w:p>
    <w:p w:rsidR="0090178F" w:rsidRPr="0090178F" w:rsidRDefault="0090178F" w:rsidP="0090178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0178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Электронную карту</w:t>
      </w:r>
      <w:r w:rsidRPr="0090178F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 можно получить в приложении для мобильных телефонов </w:t>
      </w:r>
      <w:hyperlink r:id="rId5" w:anchor="download-app" w:history="1">
        <w:r w:rsidRPr="0090178F">
          <w:rPr>
            <w:rFonts w:ascii="Times New Roman" w:eastAsia="Times New Roman" w:hAnsi="Times New Roman" w:cs="Times New Roman"/>
            <w:b/>
            <w:bCs/>
            <w:color w:val="0085FF"/>
            <w:spacing w:val="3"/>
            <w:sz w:val="28"/>
            <w:szCs w:val="28"/>
            <w:u w:val="single"/>
            <w:lang w:eastAsia="ru-RU"/>
          </w:rPr>
          <w:t>«</w:t>
        </w:r>
        <w:proofErr w:type="spellStart"/>
        <w:r w:rsidRPr="0090178F">
          <w:rPr>
            <w:rFonts w:ascii="Times New Roman" w:eastAsia="Times New Roman" w:hAnsi="Times New Roman" w:cs="Times New Roman"/>
            <w:b/>
            <w:bCs/>
            <w:color w:val="0085FF"/>
            <w:spacing w:val="3"/>
            <w:sz w:val="28"/>
            <w:szCs w:val="28"/>
            <w:u w:val="single"/>
            <w:lang w:eastAsia="ru-RU"/>
          </w:rPr>
          <w:t>Госуслуги</w:t>
        </w:r>
        <w:proofErr w:type="gramStart"/>
        <w:r w:rsidRPr="0090178F">
          <w:rPr>
            <w:rFonts w:ascii="Times New Roman" w:eastAsia="Times New Roman" w:hAnsi="Times New Roman" w:cs="Times New Roman"/>
            <w:b/>
            <w:bCs/>
            <w:color w:val="0085FF"/>
            <w:spacing w:val="3"/>
            <w:sz w:val="28"/>
            <w:szCs w:val="28"/>
            <w:u w:val="single"/>
            <w:lang w:eastAsia="ru-RU"/>
          </w:rPr>
          <w:t>.К</w:t>
        </w:r>
        <w:proofErr w:type="gramEnd"/>
        <w:r w:rsidRPr="0090178F">
          <w:rPr>
            <w:rFonts w:ascii="Times New Roman" w:eastAsia="Times New Roman" w:hAnsi="Times New Roman" w:cs="Times New Roman"/>
            <w:b/>
            <w:bCs/>
            <w:color w:val="0085FF"/>
            <w:spacing w:val="3"/>
            <w:sz w:val="28"/>
            <w:szCs w:val="28"/>
            <w:u w:val="single"/>
            <w:lang w:eastAsia="ru-RU"/>
          </w:rPr>
          <w:t>ультура</w:t>
        </w:r>
        <w:proofErr w:type="spellEnd"/>
        <w:r w:rsidRPr="0090178F">
          <w:rPr>
            <w:rFonts w:ascii="Times New Roman" w:eastAsia="Times New Roman" w:hAnsi="Times New Roman" w:cs="Times New Roman"/>
            <w:b/>
            <w:bCs/>
            <w:color w:val="0085FF"/>
            <w:spacing w:val="3"/>
            <w:sz w:val="28"/>
            <w:szCs w:val="28"/>
            <w:u w:val="single"/>
            <w:lang w:eastAsia="ru-RU"/>
          </w:rPr>
          <w:t>»</w:t>
        </w:r>
      </w:hyperlink>
      <w:r w:rsidRPr="0090178F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. </w:t>
      </w:r>
      <w:r w:rsidRPr="0090178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В нём же можно приобрести билеты, которые не придётся распечатывать. Приложение доступно для пользователей </w:t>
      </w:r>
      <w:proofErr w:type="spellStart"/>
      <w:r w:rsidRPr="0090178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iOS</w:t>
      </w:r>
      <w:proofErr w:type="spellEnd"/>
      <w:r w:rsidRPr="0090178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 и </w:t>
      </w:r>
      <w:proofErr w:type="spellStart"/>
      <w:r w:rsidRPr="0090178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Android</w:t>
      </w:r>
      <w:proofErr w:type="spellEnd"/>
      <w:r w:rsidRPr="0090178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.</w:t>
      </w:r>
    </w:p>
    <w:p w:rsidR="0090178F" w:rsidRPr="0090178F" w:rsidRDefault="0090178F" w:rsidP="0090178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0178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Пластиковую карту можно получить в любом отделении «Почта Банка».</w:t>
      </w:r>
    </w:p>
    <w:p w:rsidR="0090178F" w:rsidRPr="0090178F" w:rsidRDefault="0090178F" w:rsidP="0090178F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90178F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Как оформить карту?</w:t>
      </w:r>
    </w:p>
    <w:p w:rsidR="0090178F" w:rsidRPr="0090178F" w:rsidRDefault="0090178F" w:rsidP="0090178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90178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Подать заявление можно на портале «</w:t>
      </w:r>
      <w:proofErr w:type="spellStart"/>
      <w:r w:rsidRPr="0090178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Госуслуг</w:t>
      </w:r>
      <w:proofErr w:type="spellEnd"/>
      <w:r w:rsidRPr="0090178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» до конца лета.</w:t>
      </w:r>
    </w:p>
    <w:p w:rsidR="0090178F" w:rsidRPr="0090178F" w:rsidRDefault="0090178F" w:rsidP="0090178F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pacing w:val="3"/>
          <w:sz w:val="28"/>
          <w:szCs w:val="28"/>
          <w:lang w:eastAsia="ru-RU"/>
        </w:rPr>
      </w:pPr>
      <w:r w:rsidRPr="0090178F">
        <w:rPr>
          <w:rFonts w:ascii="Times New Roman" w:eastAsia="Times New Roman" w:hAnsi="Times New Roman" w:cs="Times New Roman"/>
          <w:b/>
          <w:i/>
          <w:color w:val="0070C0"/>
          <w:spacing w:val="3"/>
          <w:sz w:val="28"/>
          <w:szCs w:val="28"/>
          <w:lang w:eastAsia="ru-RU"/>
        </w:rPr>
        <w:lastRenderedPageBreak/>
        <w:t xml:space="preserve">Действовать карта начнёт с 1 сентября 2021 года, а закончит – 31 декабря. С января 2022 года карта будет </w:t>
      </w:r>
      <w:proofErr w:type="spellStart"/>
      <w:r w:rsidRPr="0090178F">
        <w:rPr>
          <w:rFonts w:ascii="Times New Roman" w:eastAsia="Times New Roman" w:hAnsi="Times New Roman" w:cs="Times New Roman"/>
          <w:b/>
          <w:i/>
          <w:color w:val="0070C0"/>
          <w:spacing w:val="3"/>
          <w:sz w:val="28"/>
          <w:szCs w:val="28"/>
          <w:lang w:eastAsia="ru-RU"/>
        </w:rPr>
        <w:t>перевыпущена</w:t>
      </w:r>
      <w:proofErr w:type="spellEnd"/>
      <w:r w:rsidRPr="0090178F">
        <w:rPr>
          <w:rFonts w:ascii="Times New Roman" w:eastAsia="Times New Roman" w:hAnsi="Times New Roman" w:cs="Times New Roman"/>
          <w:b/>
          <w:i/>
          <w:color w:val="0070C0"/>
          <w:spacing w:val="3"/>
          <w:sz w:val="28"/>
          <w:szCs w:val="28"/>
          <w:lang w:eastAsia="ru-RU"/>
        </w:rPr>
        <w:t xml:space="preserve"> сроком на один календарный год.</w:t>
      </w:r>
    </w:p>
    <w:p w:rsidR="0090178F" w:rsidRPr="0090178F" w:rsidRDefault="0090178F" w:rsidP="0090178F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90178F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Когда придут деньги и на что их можно будет потратить?</w:t>
      </w:r>
    </w:p>
    <w:p w:rsidR="0090178F" w:rsidRPr="0090178F" w:rsidRDefault="0090178F" w:rsidP="0090178F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3A424D"/>
          <w:spacing w:val="3"/>
          <w:sz w:val="28"/>
          <w:szCs w:val="28"/>
        </w:rPr>
      </w:pPr>
      <w:r w:rsidRPr="0090178F">
        <w:rPr>
          <w:color w:val="3A424D"/>
          <w:spacing w:val="3"/>
          <w:sz w:val="28"/>
          <w:szCs w:val="28"/>
        </w:rPr>
        <w:t>Ежегодно на карту от государства будет поступать по 5 тыс. рублей.</w:t>
      </w:r>
    </w:p>
    <w:p w:rsidR="0090178F" w:rsidRPr="0090178F" w:rsidRDefault="0090178F" w:rsidP="0090178F">
      <w:pPr>
        <w:pStyle w:val="highlightpastelgreen"/>
        <w:spacing w:before="0" w:beforeAutospacing="0" w:after="240" w:afterAutospacing="0" w:line="360" w:lineRule="auto"/>
        <w:jc w:val="both"/>
        <w:rPr>
          <w:b/>
          <w:i/>
          <w:color w:val="0070C0"/>
          <w:spacing w:val="3"/>
          <w:sz w:val="28"/>
          <w:szCs w:val="28"/>
        </w:rPr>
      </w:pPr>
      <w:r w:rsidRPr="0090178F">
        <w:rPr>
          <w:b/>
          <w:i/>
          <w:color w:val="0070C0"/>
          <w:spacing w:val="3"/>
          <w:sz w:val="28"/>
          <w:szCs w:val="28"/>
        </w:rPr>
        <w:t>В пилотном 2021 году проект стартует не с начала года, поэтому номинал карты будет пополнен к началу осени на 3 тыс. рублей. Полученные средства можно будет потратить исключительно на посещение спектаклей, выставок или концертов на территории Российской Федерации. </w:t>
      </w:r>
      <w:r w:rsidRPr="0090178F">
        <w:rPr>
          <w:rStyle w:val="a4"/>
          <w:b w:val="0"/>
          <w:i/>
          <w:color w:val="0070C0"/>
          <w:spacing w:val="3"/>
          <w:sz w:val="28"/>
          <w:szCs w:val="28"/>
        </w:rPr>
        <w:t>На следующий год средства переноситься не будут. </w:t>
      </w:r>
    </w:p>
    <w:p w:rsidR="0090178F" w:rsidRPr="0090178F" w:rsidRDefault="0090178F" w:rsidP="0090178F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3A424D"/>
          <w:spacing w:val="3"/>
          <w:sz w:val="28"/>
          <w:szCs w:val="28"/>
        </w:rPr>
      </w:pPr>
      <w:r w:rsidRPr="0090178F">
        <w:rPr>
          <w:color w:val="3A424D"/>
          <w:spacing w:val="3"/>
          <w:sz w:val="28"/>
          <w:szCs w:val="28"/>
        </w:rPr>
        <w:t>Обналичить деньги также нельзя. Также пока не предусмотрена доплата собственными средствами за более дорогой билет. И если музеи с такой суммой на карте можно будет посещать неоднократно, то на некоторые театральные постановки, чья стоимость существенно выше номинала «</w:t>
      </w:r>
      <w:proofErr w:type="spellStart"/>
      <w:r w:rsidRPr="0090178F">
        <w:rPr>
          <w:color w:val="3A424D"/>
          <w:spacing w:val="3"/>
          <w:sz w:val="28"/>
          <w:szCs w:val="28"/>
        </w:rPr>
        <w:t>Пушкинки</w:t>
      </w:r>
      <w:proofErr w:type="spellEnd"/>
      <w:r w:rsidRPr="0090178F">
        <w:rPr>
          <w:color w:val="3A424D"/>
          <w:spacing w:val="3"/>
          <w:sz w:val="28"/>
          <w:szCs w:val="28"/>
        </w:rPr>
        <w:t xml:space="preserve">», </w:t>
      </w:r>
      <w:proofErr w:type="gramStart"/>
      <w:r w:rsidRPr="0090178F">
        <w:rPr>
          <w:color w:val="3A424D"/>
          <w:spacing w:val="3"/>
          <w:sz w:val="28"/>
          <w:szCs w:val="28"/>
        </w:rPr>
        <w:t>попасть</w:t>
      </w:r>
      <w:proofErr w:type="gramEnd"/>
      <w:r w:rsidRPr="0090178F">
        <w:rPr>
          <w:color w:val="3A424D"/>
          <w:spacing w:val="3"/>
          <w:sz w:val="28"/>
          <w:szCs w:val="28"/>
        </w:rPr>
        <w:t xml:space="preserve"> бесплатно не получится.</w:t>
      </w:r>
    </w:p>
    <w:p w:rsidR="0090178F" w:rsidRPr="0090178F" w:rsidRDefault="0090178F" w:rsidP="0090178F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3A424D"/>
          <w:spacing w:val="3"/>
          <w:sz w:val="28"/>
          <w:szCs w:val="28"/>
        </w:rPr>
      </w:pPr>
      <w:r w:rsidRPr="0090178F">
        <w:rPr>
          <w:color w:val="3A424D"/>
          <w:spacing w:val="3"/>
          <w:sz w:val="28"/>
          <w:szCs w:val="28"/>
        </w:rPr>
        <w:t xml:space="preserve">На данный момент в программе участвуют около 1000 культурных учреждений со всей страны: филармонии, театры, музеи и концертные залы. И их число, обещают организаторы, будет расти. К участию допускаются не только государственные, но и частные учреждения. </w:t>
      </w:r>
      <w:proofErr w:type="gramStart"/>
      <w:r w:rsidRPr="0090178F">
        <w:rPr>
          <w:color w:val="3A424D"/>
          <w:spacing w:val="3"/>
          <w:sz w:val="28"/>
          <w:szCs w:val="28"/>
        </w:rPr>
        <w:t>Весь репертуар, одобренный организаторами представлен</w:t>
      </w:r>
      <w:proofErr w:type="gramEnd"/>
      <w:r w:rsidRPr="0090178F">
        <w:rPr>
          <w:color w:val="3A424D"/>
          <w:spacing w:val="3"/>
          <w:sz w:val="28"/>
          <w:szCs w:val="28"/>
        </w:rPr>
        <w:t xml:space="preserve"> на сайте </w:t>
      </w:r>
      <w:hyperlink r:id="rId6" w:history="1">
        <w:r w:rsidRPr="0090178F">
          <w:rPr>
            <w:rStyle w:val="a5"/>
            <w:color w:val="0085FF"/>
            <w:spacing w:val="3"/>
            <w:sz w:val="28"/>
            <w:szCs w:val="28"/>
            <w:u w:val="none"/>
          </w:rPr>
          <w:t>https://www.culture.ru/</w:t>
        </w:r>
      </w:hyperlink>
      <w:r w:rsidRPr="0090178F">
        <w:rPr>
          <w:color w:val="3A424D"/>
          <w:spacing w:val="3"/>
          <w:sz w:val="28"/>
          <w:szCs w:val="28"/>
        </w:rPr>
        <w:t>.</w:t>
      </w:r>
    </w:p>
    <w:p w:rsidR="0090178F" w:rsidRPr="0090178F" w:rsidRDefault="0090178F" w:rsidP="0090178F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3A424D"/>
          <w:spacing w:val="3"/>
          <w:sz w:val="28"/>
          <w:szCs w:val="28"/>
        </w:rPr>
      </w:pPr>
      <w:r w:rsidRPr="0090178F">
        <w:rPr>
          <w:color w:val="3A424D"/>
          <w:spacing w:val="3"/>
          <w:sz w:val="28"/>
          <w:szCs w:val="28"/>
        </w:rPr>
        <w:t>К региону проживания обладателя карты афиша не привязана. Так, например, жители Кубани смогут посетить выставки и театры в столице России, и наоборот. Место расположения культурного учреждения не имеет значения.</w:t>
      </w:r>
    </w:p>
    <w:p w:rsidR="0090178F" w:rsidRPr="0090178F" w:rsidRDefault="0090178F" w:rsidP="0090178F">
      <w:pPr>
        <w:pStyle w:val="highlightpastelgreen"/>
        <w:spacing w:before="0" w:beforeAutospacing="0" w:after="240" w:afterAutospacing="0" w:line="360" w:lineRule="auto"/>
        <w:jc w:val="both"/>
        <w:rPr>
          <w:b/>
          <w:i/>
          <w:color w:val="0070C0"/>
          <w:spacing w:val="3"/>
          <w:sz w:val="28"/>
          <w:szCs w:val="28"/>
        </w:rPr>
      </w:pPr>
      <w:r w:rsidRPr="0090178F">
        <w:rPr>
          <w:b/>
          <w:i/>
          <w:color w:val="0070C0"/>
          <w:spacing w:val="3"/>
          <w:sz w:val="28"/>
          <w:szCs w:val="28"/>
        </w:rPr>
        <w:lastRenderedPageBreak/>
        <w:t xml:space="preserve">При этом, собираясь на культурное мероприятие, лучше уточнить входит ли оно в список </w:t>
      </w:r>
      <w:proofErr w:type="gramStart"/>
      <w:r w:rsidRPr="0090178F">
        <w:rPr>
          <w:b/>
          <w:i/>
          <w:color w:val="0070C0"/>
          <w:spacing w:val="3"/>
          <w:sz w:val="28"/>
          <w:szCs w:val="28"/>
        </w:rPr>
        <w:t>одобренных</w:t>
      </w:r>
      <w:proofErr w:type="gramEnd"/>
      <w:r w:rsidRPr="0090178F">
        <w:rPr>
          <w:b/>
          <w:i/>
          <w:color w:val="0070C0"/>
          <w:spacing w:val="3"/>
          <w:sz w:val="28"/>
          <w:szCs w:val="28"/>
        </w:rPr>
        <w:t xml:space="preserve"> для участия в проекте. Например, у одного и того же театра не вся афиша может быть одобрена для просмотра молодёжи по «Пушкинской карте».</w:t>
      </w:r>
    </w:p>
    <w:p w:rsidR="0090178F" w:rsidRPr="0090178F" w:rsidRDefault="0090178F" w:rsidP="0090178F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90178F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Как пользоваться картой?</w:t>
      </w:r>
    </w:p>
    <w:p w:rsidR="0090178F" w:rsidRPr="0090178F" w:rsidRDefault="0090178F" w:rsidP="0090178F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3A424D"/>
          <w:spacing w:val="3"/>
          <w:sz w:val="28"/>
          <w:szCs w:val="28"/>
        </w:rPr>
      </w:pPr>
      <w:r w:rsidRPr="0090178F">
        <w:rPr>
          <w:color w:val="3A424D"/>
          <w:spacing w:val="3"/>
          <w:sz w:val="28"/>
          <w:szCs w:val="28"/>
        </w:rPr>
        <w:t>Билеты для обладателей «Пушкинской карты» доступны в электронном </w:t>
      </w:r>
      <w:hyperlink r:id="rId7" w:anchor="download-app" w:history="1">
        <w:r w:rsidRPr="0090178F">
          <w:rPr>
            <w:rStyle w:val="a5"/>
            <w:color w:val="0085FF"/>
            <w:spacing w:val="3"/>
            <w:sz w:val="28"/>
            <w:szCs w:val="28"/>
          </w:rPr>
          <w:t>приложении</w:t>
        </w:r>
      </w:hyperlink>
      <w:r w:rsidRPr="0090178F">
        <w:rPr>
          <w:color w:val="3A424D"/>
          <w:spacing w:val="3"/>
          <w:sz w:val="28"/>
          <w:szCs w:val="28"/>
        </w:rPr>
        <w:t> с удобной </w:t>
      </w:r>
      <w:hyperlink r:id="rId8" w:history="1">
        <w:r w:rsidRPr="0090178F">
          <w:rPr>
            <w:rStyle w:val="a5"/>
            <w:color w:val="0085FF"/>
            <w:spacing w:val="3"/>
            <w:sz w:val="28"/>
            <w:szCs w:val="28"/>
          </w:rPr>
          <w:t>афишей</w:t>
        </w:r>
      </w:hyperlink>
      <w:r w:rsidRPr="0090178F">
        <w:rPr>
          <w:color w:val="3A424D"/>
          <w:spacing w:val="3"/>
          <w:sz w:val="28"/>
          <w:szCs w:val="28"/>
        </w:rPr>
        <w:t xml:space="preserve"> мероприятий, которые молодой человек или девушка смогут посетить за государственный счёт. Также на всех сайтах культурных организаций и в их </w:t>
      </w:r>
      <w:proofErr w:type="gramStart"/>
      <w:r w:rsidRPr="0090178F">
        <w:rPr>
          <w:color w:val="3A424D"/>
          <w:spacing w:val="3"/>
          <w:sz w:val="28"/>
          <w:szCs w:val="28"/>
        </w:rPr>
        <w:t>кассах</w:t>
      </w:r>
      <w:proofErr w:type="gramEnd"/>
      <w:r w:rsidRPr="0090178F">
        <w:rPr>
          <w:color w:val="3A424D"/>
          <w:spacing w:val="3"/>
          <w:sz w:val="28"/>
          <w:szCs w:val="28"/>
        </w:rPr>
        <w:t xml:space="preserve"> возможно приобрести билеты, используя «</w:t>
      </w:r>
      <w:proofErr w:type="spellStart"/>
      <w:r w:rsidRPr="0090178F">
        <w:rPr>
          <w:color w:val="3A424D"/>
          <w:spacing w:val="3"/>
          <w:sz w:val="28"/>
          <w:szCs w:val="28"/>
        </w:rPr>
        <w:t>Пушкинку</w:t>
      </w:r>
      <w:proofErr w:type="spellEnd"/>
      <w:r w:rsidRPr="0090178F">
        <w:rPr>
          <w:color w:val="3A424D"/>
          <w:spacing w:val="3"/>
          <w:sz w:val="28"/>
          <w:szCs w:val="28"/>
        </w:rPr>
        <w:t>».</w:t>
      </w:r>
    </w:p>
    <w:p w:rsidR="0090178F" w:rsidRPr="0090178F" w:rsidRDefault="0090178F" w:rsidP="0090178F">
      <w:pPr>
        <w:pStyle w:val="highlightpastelgreen"/>
        <w:spacing w:before="0" w:beforeAutospacing="0" w:after="240" w:afterAutospacing="0" w:line="360" w:lineRule="auto"/>
        <w:jc w:val="both"/>
        <w:rPr>
          <w:b/>
          <w:i/>
          <w:color w:val="0070C0"/>
          <w:spacing w:val="3"/>
          <w:sz w:val="28"/>
          <w:szCs w:val="28"/>
          <w:u w:val="single"/>
        </w:rPr>
      </w:pPr>
      <w:r w:rsidRPr="0090178F">
        <w:rPr>
          <w:b/>
          <w:i/>
          <w:color w:val="0070C0"/>
          <w:spacing w:val="3"/>
          <w:sz w:val="28"/>
          <w:szCs w:val="28"/>
          <w:u w:val="single"/>
        </w:rPr>
        <w:t xml:space="preserve">Важно: оплачивать «Пушкинской картой» билет для третьих лиц запрещено. Все приобретённые билеты будут именными и </w:t>
      </w:r>
      <w:proofErr w:type="spellStart"/>
      <w:r w:rsidRPr="0090178F">
        <w:rPr>
          <w:b/>
          <w:i/>
          <w:color w:val="0070C0"/>
          <w:spacing w:val="3"/>
          <w:sz w:val="28"/>
          <w:szCs w:val="28"/>
          <w:u w:val="single"/>
        </w:rPr>
        <w:t>привязаными</w:t>
      </w:r>
      <w:proofErr w:type="spellEnd"/>
      <w:r w:rsidRPr="0090178F">
        <w:rPr>
          <w:b/>
          <w:i/>
          <w:color w:val="0070C0"/>
          <w:spacing w:val="3"/>
          <w:sz w:val="28"/>
          <w:szCs w:val="28"/>
          <w:u w:val="single"/>
        </w:rPr>
        <w:t xml:space="preserve"> к конкретному пользователю карты.</w:t>
      </w:r>
    </w:p>
    <w:p w:rsidR="0090178F" w:rsidRPr="0090178F" w:rsidRDefault="0090178F" w:rsidP="0090178F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3A424D"/>
          <w:spacing w:val="3"/>
          <w:sz w:val="28"/>
          <w:szCs w:val="28"/>
        </w:rPr>
      </w:pPr>
      <w:r w:rsidRPr="0090178F">
        <w:rPr>
          <w:color w:val="3A424D"/>
          <w:spacing w:val="3"/>
          <w:sz w:val="28"/>
          <w:szCs w:val="28"/>
        </w:rPr>
        <w:t>Для соблюдения данных правил у молодого человека могут попросить документ, подтверждающий личность, во время покупки билета.</w:t>
      </w:r>
    </w:p>
    <w:p w:rsidR="0090178F" w:rsidRPr="0090178F" w:rsidRDefault="0090178F" w:rsidP="0090178F">
      <w:pPr>
        <w:rPr>
          <w:rFonts w:ascii="Times New Roman" w:hAnsi="Times New Roman" w:cs="Times New Roman"/>
          <w:color w:val="1F497D" w:themeColor="text2"/>
          <w:sz w:val="28"/>
        </w:rPr>
      </w:pPr>
    </w:p>
    <w:sectPr w:rsidR="0090178F" w:rsidRPr="0090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8F"/>
    <w:rsid w:val="0041356B"/>
    <w:rsid w:val="00862541"/>
    <w:rsid w:val="0090178F"/>
    <w:rsid w:val="00B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green">
    <w:name w:val="highlight_pastelgreen"/>
    <w:basedOn w:val="a"/>
    <w:rsid w:val="009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78F"/>
    <w:rPr>
      <w:b/>
      <w:bCs/>
    </w:rPr>
  </w:style>
  <w:style w:type="character" w:styleId="a5">
    <w:name w:val="Hyperlink"/>
    <w:basedOn w:val="a0"/>
    <w:uiPriority w:val="99"/>
    <w:semiHidden/>
    <w:unhideWhenUsed/>
    <w:rsid w:val="00901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green">
    <w:name w:val="highlight_pastelgreen"/>
    <w:basedOn w:val="a"/>
    <w:rsid w:val="009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78F"/>
    <w:rPr>
      <w:b/>
      <w:bCs/>
    </w:rPr>
  </w:style>
  <w:style w:type="character" w:styleId="a5">
    <w:name w:val="Hyperlink"/>
    <w:basedOn w:val="a0"/>
    <w:uiPriority w:val="99"/>
    <w:semiHidden/>
    <w:unhideWhenUsed/>
    <w:rsid w:val="00901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ushkinskaya-ka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pushkinskaya-kar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ulture.ru/" TargetMode="External"/><Relationship Id="rId5" Type="http://schemas.openxmlformats.org/officeDocument/2006/relationships/hyperlink" Target="https://www.culture.ru/pushkinskaya-kar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Юрий Николаевич</dc:creator>
  <cp:lastModifiedBy>Аксенов Юрий Николаевич</cp:lastModifiedBy>
  <cp:revision>1</cp:revision>
  <dcterms:created xsi:type="dcterms:W3CDTF">2021-10-06T05:24:00Z</dcterms:created>
  <dcterms:modified xsi:type="dcterms:W3CDTF">2021-10-06T06:49:00Z</dcterms:modified>
</cp:coreProperties>
</file>